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"/>
        <w:gridCol w:w="721"/>
        <w:gridCol w:w="457"/>
        <w:gridCol w:w="2886"/>
        <w:gridCol w:w="752"/>
        <w:gridCol w:w="524"/>
        <w:gridCol w:w="330"/>
        <w:gridCol w:w="880"/>
        <w:gridCol w:w="2335"/>
        <w:gridCol w:w="142"/>
      </w:tblGrid>
      <w:tr w:rsidR="00D90816" w:rsidRPr="00A05109" w:rsidTr="0094773D">
        <w:trPr>
          <w:gridAfter w:val="1"/>
          <w:wAfter w:w="142" w:type="dxa"/>
          <w:trHeight w:val="454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94773D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4773D">
              <w:rPr>
                <w:rFonts w:ascii="Times New Roman" w:eastAsia="標楷體" w:hAnsi="Times New Roman"/>
                <w:b/>
              </w:rPr>
              <w:t>領域</w:t>
            </w:r>
            <w:r w:rsidRPr="0094773D">
              <w:rPr>
                <w:rFonts w:ascii="Times New Roman" w:eastAsia="標楷體" w:hAnsi="Times New Roman"/>
                <w:b/>
              </w:rPr>
              <w:t>/</w:t>
            </w:r>
            <w:r w:rsidRPr="0094773D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90816" w:rsidRPr="0094773D" w:rsidRDefault="00D90816" w:rsidP="0094773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94773D" w:rsidRDefault="00D90816" w:rsidP="0094773D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4773D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0816" w:rsidRPr="0094773D" w:rsidRDefault="00D90816" w:rsidP="0094773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90816" w:rsidRPr="00A05109" w:rsidTr="0094773D">
        <w:trPr>
          <w:gridAfter w:val="1"/>
          <w:wAfter w:w="142" w:type="dxa"/>
          <w:trHeight w:val="454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94773D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4773D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  <w:vAlign w:val="center"/>
          </w:tcPr>
          <w:p w:rsidR="00D90816" w:rsidRPr="0094773D" w:rsidRDefault="00D90816" w:rsidP="0094773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94773D" w:rsidRDefault="008857FF" w:rsidP="0094773D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4773D"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vAlign w:val="center"/>
          </w:tcPr>
          <w:p w:rsidR="00D90816" w:rsidRPr="0094773D" w:rsidRDefault="00D90816" w:rsidP="0094773D">
            <w:pPr>
              <w:jc w:val="both"/>
              <w:rPr>
                <w:rFonts w:ascii="Times New Roman" w:eastAsia="標楷體" w:hAnsi="Times New Roman"/>
              </w:rPr>
            </w:pPr>
            <w:r w:rsidRPr="0094773D">
              <w:rPr>
                <w:rFonts w:ascii="Times New Roman" w:eastAsia="標楷體" w:hAnsi="Times New Roman"/>
              </w:rPr>
              <w:t>共</w:t>
            </w:r>
            <w:r w:rsidR="008857FF" w:rsidRPr="0094773D">
              <w:rPr>
                <w:rFonts w:ascii="Times New Roman" w:eastAsia="標楷體" w:hAnsi="Times New Roman"/>
              </w:rPr>
              <w:t>__</w:t>
            </w:r>
            <w:r w:rsidRPr="0094773D">
              <w:rPr>
                <w:rFonts w:ascii="Times New Roman" w:eastAsia="標楷體" w:hAnsi="Times New Roman"/>
              </w:rPr>
              <w:t>_</w:t>
            </w:r>
            <w:r w:rsidRPr="0094773D">
              <w:rPr>
                <w:rFonts w:ascii="Times New Roman" w:eastAsia="標楷體" w:hAnsi="Times New Roman"/>
              </w:rPr>
              <w:t>節，</w:t>
            </w:r>
            <w:r w:rsidR="008857FF" w:rsidRPr="0094773D">
              <w:rPr>
                <w:rFonts w:ascii="Times New Roman" w:eastAsia="標楷體" w:hAnsi="Times New Roman" w:hint="eastAsia"/>
              </w:rPr>
              <w:t>本次教學為第</w:t>
            </w:r>
            <w:r w:rsidR="008857FF" w:rsidRPr="0094773D">
              <w:rPr>
                <w:rFonts w:ascii="Times New Roman" w:eastAsia="標楷體" w:hAnsi="Times New Roman" w:hint="eastAsia"/>
                <w:u w:val="single"/>
              </w:rPr>
              <w:t xml:space="preserve">         </w:t>
            </w:r>
            <w:r w:rsidR="008857FF" w:rsidRPr="0094773D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94773D">
        <w:trPr>
          <w:gridAfter w:val="1"/>
          <w:wAfter w:w="142" w:type="dxa"/>
          <w:trHeight w:val="454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94773D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4773D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90816" w:rsidRPr="0094773D" w:rsidRDefault="00D90816" w:rsidP="0094773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D90816" w:rsidRPr="00A05109" w:rsidTr="0094773D">
        <w:trPr>
          <w:gridAfter w:val="1"/>
          <w:wAfter w:w="142" w:type="dxa"/>
          <w:trHeight w:val="567"/>
        </w:trPr>
        <w:tc>
          <w:tcPr>
            <w:tcW w:w="9747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94773D">
        <w:trPr>
          <w:gridAfter w:val="1"/>
          <w:wAfter w:w="142" w:type="dxa"/>
          <w:trHeight w:val="1701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列出相關的學習表現，且能具體表現在學習目標上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總綱及領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(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課綱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)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核心素養說明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僅列舉出高度相關之領綱核心素養精神與意涵。</w:t>
            </w:r>
          </w:p>
        </w:tc>
      </w:tr>
      <w:tr w:rsidR="00D90816" w:rsidRPr="00A05109" w:rsidTr="0094773D">
        <w:trPr>
          <w:gridAfter w:val="1"/>
          <w:wAfter w:w="142" w:type="dxa"/>
          <w:trHeight w:val="1701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列出相關的學習內容，且能具體表現在學習目標上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學習表現與學習內容需能明確地連結。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94773D">
        <w:trPr>
          <w:gridAfter w:val="1"/>
          <w:wAfter w:w="142" w:type="dxa"/>
          <w:trHeight w:val="1701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以總綱十九項議題為考量、並落實議題核心精神，建議列出將融入的議題實質內容。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議題融入不是必要的項目，可視需要再列出。</w:t>
            </w:r>
          </w:p>
        </w:tc>
      </w:tr>
      <w:tr w:rsidR="00D90816" w:rsidRPr="00A05109" w:rsidTr="0094773D">
        <w:trPr>
          <w:gridAfter w:val="1"/>
          <w:wAfter w:w="142" w:type="dxa"/>
          <w:trHeight w:val="1701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列出示例中融入之學習重點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(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)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，以及融入說明，建議同時於教學活動設計之備註欄說明。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若有議題融入再列出此欄。</w:t>
            </w:r>
          </w:p>
        </w:tc>
      </w:tr>
      <w:tr w:rsidR="00D90816" w:rsidRPr="00A05109" w:rsidTr="0094773D">
        <w:trPr>
          <w:gridAfter w:val="1"/>
          <w:wAfter w:w="142" w:type="dxa"/>
          <w:trHeight w:val="624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6"/>
            <w:tcBorders>
              <w:bottom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與其他領域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/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科目的連結不是必要的項目，可視需要再列出。</w:t>
            </w:r>
          </w:p>
        </w:tc>
      </w:tr>
      <w:tr w:rsidR="00D90816" w:rsidRPr="00A05109" w:rsidTr="0094773D">
        <w:trPr>
          <w:gridAfter w:val="1"/>
          <w:wAfter w:w="142" w:type="dxa"/>
          <w:trHeight w:val="624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:rsidTr="0094773D">
        <w:trPr>
          <w:gridAfter w:val="1"/>
          <w:wAfter w:w="142" w:type="dxa"/>
          <w:trHeight w:val="624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:rsidTr="0094773D">
        <w:trPr>
          <w:gridAfter w:val="1"/>
          <w:wAfter w:w="142" w:type="dxa"/>
          <w:trHeight w:val="567"/>
        </w:trPr>
        <w:tc>
          <w:tcPr>
            <w:tcW w:w="9747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94773D">
        <w:trPr>
          <w:gridAfter w:val="1"/>
          <w:wAfter w:w="142" w:type="dxa"/>
          <w:trHeight w:val="3118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以淺顯易懂文字說明各單元學習目標。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可參考「素養導向教材編寫原則之學習表現與學習內容雙向細目表」之編寫方法。</w:t>
            </w:r>
          </w:p>
        </w:tc>
      </w:tr>
      <w:tr w:rsidR="00D90816" w:rsidRPr="00A05109" w:rsidTr="0094773D">
        <w:trPr>
          <w:trHeight w:val="567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</w:p>
        </w:tc>
      </w:tr>
      <w:tr w:rsidR="00D90816" w:rsidRPr="00A05109" w:rsidTr="0094773D">
        <w:trPr>
          <w:trHeight w:val="454"/>
        </w:trPr>
        <w:tc>
          <w:tcPr>
            <w:tcW w:w="653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94773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94773D">
        <w:trPr>
          <w:trHeight w:val="56"/>
        </w:trPr>
        <w:tc>
          <w:tcPr>
            <w:tcW w:w="653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摘要學習活動內容即可，呈現合呼素養導向教學的內涵。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學習活動略案可包括引起動機、發展活動、總結活動、評量活動等內容，或以簡單的教學流程呈現。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教學流程需落實素養導向教學之教材教法，掌握生活情境與實踐等意涵。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前述之各個次單元不必全部列出，可挑選部份合適的次單元進行說明，重點在於完整說明各活動的組織架構，不必窮盡敘述。</w:t>
            </w:r>
            <w:bookmarkStart w:id="0" w:name="_GoBack"/>
            <w:bookmarkEnd w:id="0"/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可適時列出學習評量的方式，以及其他學習輔助事項，原則如下：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簡要說明各項教學活動評量內容，提出可採行方法、重要過程、規準等。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發展核心素養、學習重點與學習目標三者結合的評量內容。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檢視學習目標、學習重點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/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活動與評量三者之一致關係。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羅列評量工具，如學習單、檢核表或同儕互評表等。</w:t>
            </w:r>
          </w:p>
        </w:tc>
      </w:tr>
      <w:tr w:rsidR="00D90816" w:rsidRPr="00A05109" w:rsidTr="0094773D">
        <w:trPr>
          <w:trHeight w:val="2211"/>
        </w:trPr>
        <w:tc>
          <w:tcPr>
            <w:tcW w:w="9889" w:type="dxa"/>
            <w:gridSpan w:val="10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試教成果：（非必要項目）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D90816" w:rsidRPr="00A05109" w:rsidTr="0094773D">
        <w:trPr>
          <w:trHeight w:val="2211"/>
        </w:trPr>
        <w:tc>
          <w:tcPr>
            <w:tcW w:w="9889" w:type="dxa"/>
            <w:gridSpan w:val="10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D90816" w:rsidRPr="00A05109" w:rsidTr="0094773D">
        <w:trPr>
          <w:trHeight w:val="2211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:rsidR="00171FB8" w:rsidRPr="007F3219" w:rsidRDefault="00171FB8" w:rsidP="0094773D">
      <w:pPr>
        <w:adjustRightInd w:val="0"/>
        <w:snapToGrid w:val="0"/>
        <w:spacing w:line="360" w:lineRule="auto"/>
        <w:rPr>
          <w:rFonts w:ascii="標楷體" w:eastAsia="標楷體" w:hAnsi="標楷體" w:hint="eastAsia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0FC" w:rsidRDefault="000D40FC" w:rsidP="003B0BE7">
      <w:r>
        <w:separator/>
      </w:r>
    </w:p>
  </w:endnote>
  <w:endnote w:type="continuationSeparator" w:id="0">
    <w:p w:rsidR="000D40FC" w:rsidRDefault="000D40FC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0FC" w:rsidRDefault="000D40FC" w:rsidP="003B0BE7">
      <w:r>
        <w:separator/>
      </w:r>
    </w:p>
  </w:footnote>
  <w:footnote w:type="continuationSeparator" w:id="0">
    <w:p w:rsidR="000D40FC" w:rsidRDefault="000D40FC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76ECD"/>
    <w:rsid w:val="00642CE4"/>
    <w:rsid w:val="006609FE"/>
    <w:rsid w:val="00670DBA"/>
    <w:rsid w:val="00684DCC"/>
    <w:rsid w:val="006A616F"/>
    <w:rsid w:val="006D4708"/>
    <w:rsid w:val="006D4D2F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7A0F"/>
    <w:rsid w:val="00833FDA"/>
    <w:rsid w:val="00834984"/>
    <w:rsid w:val="008857FF"/>
    <w:rsid w:val="008917C5"/>
    <w:rsid w:val="0094773D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4CC2"/>
    <w:rsid w:val="00E36C30"/>
    <w:rsid w:val="00E97FCD"/>
    <w:rsid w:val="00EC1C41"/>
    <w:rsid w:val="00EF2D49"/>
    <w:rsid w:val="00EF6B69"/>
    <w:rsid w:val="00F1301A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C5A6D8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E2E1C6-28B3-487E-BFA2-9E287A0D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蔡芷寧</cp:lastModifiedBy>
  <cp:revision>2</cp:revision>
  <dcterms:created xsi:type="dcterms:W3CDTF">2021-10-28T09:28:00Z</dcterms:created>
  <dcterms:modified xsi:type="dcterms:W3CDTF">2021-10-28T09:28:00Z</dcterms:modified>
</cp:coreProperties>
</file>