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"/>
        <w:gridCol w:w="721"/>
        <w:gridCol w:w="457"/>
        <w:gridCol w:w="2886"/>
        <w:gridCol w:w="752"/>
        <w:gridCol w:w="524"/>
        <w:gridCol w:w="330"/>
        <w:gridCol w:w="880"/>
        <w:gridCol w:w="2335"/>
        <w:gridCol w:w="142"/>
      </w:tblGrid>
      <w:tr w:rsidR="00D90816" w:rsidRPr="00A05109" w:rsidTr="0094773D">
        <w:trPr>
          <w:gridAfter w:val="1"/>
          <w:wAfter w:w="142" w:type="dxa"/>
          <w:trHeight w:val="454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94773D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4773D">
              <w:rPr>
                <w:rFonts w:ascii="Times New Roman" w:eastAsia="標楷體" w:hAnsi="Times New Roman"/>
                <w:b/>
              </w:rPr>
              <w:t>領域</w:t>
            </w:r>
            <w:r w:rsidRPr="0094773D">
              <w:rPr>
                <w:rFonts w:ascii="Times New Roman" w:eastAsia="標楷體" w:hAnsi="Times New Roman"/>
                <w:b/>
              </w:rPr>
              <w:t>/</w:t>
            </w:r>
            <w:r w:rsidRPr="0094773D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90816" w:rsidRPr="0094773D" w:rsidRDefault="00D90816" w:rsidP="0094773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94773D" w:rsidRDefault="00D90816" w:rsidP="0094773D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4773D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0816" w:rsidRPr="0094773D" w:rsidRDefault="00D90816" w:rsidP="0094773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90816" w:rsidRPr="00A05109" w:rsidTr="0094773D">
        <w:trPr>
          <w:gridAfter w:val="1"/>
          <w:wAfter w:w="142" w:type="dxa"/>
          <w:trHeight w:val="454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94773D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4773D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  <w:vAlign w:val="center"/>
          </w:tcPr>
          <w:p w:rsidR="00D90816" w:rsidRPr="0094773D" w:rsidRDefault="00D90816" w:rsidP="0094773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94773D" w:rsidRDefault="008857FF" w:rsidP="0094773D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4773D"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vAlign w:val="center"/>
          </w:tcPr>
          <w:p w:rsidR="00D90816" w:rsidRPr="0094773D" w:rsidRDefault="00D90816" w:rsidP="0094773D">
            <w:pPr>
              <w:jc w:val="both"/>
              <w:rPr>
                <w:rFonts w:ascii="Times New Roman" w:eastAsia="標楷體" w:hAnsi="Times New Roman"/>
              </w:rPr>
            </w:pPr>
            <w:r w:rsidRPr="0094773D">
              <w:rPr>
                <w:rFonts w:ascii="Times New Roman" w:eastAsia="標楷體" w:hAnsi="Times New Roman"/>
              </w:rPr>
              <w:t>共</w:t>
            </w:r>
            <w:r w:rsidR="008857FF" w:rsidRPr="0094773D">
              <w:rPr>
                <w:rFonts w:ascii="Times New Roman" w:eastAsia="標楷體" w:hAnsi="Times New Roman"/>
              </w:rPr>
              <w:t>__</w:t>
            </w:r>
            <w:r w:rsidRPr="0094773D">
              <w:rPr>
                <w:rFonts w:ascii="Times New Roman" w:eastAsia="標楷體" w:hAnsi="Times New Roman"/>
              </w:rPr>
              <w:t>_</w:t>
            </w:r>
            <w:r w:rsidRPr="0094773D">
              <w:rPr>
                <w:rFonts w:ascii="Times New Roman" w:eastAsia="標楷體" w:hAnsi="Times New Roman"/>
              </w:rPr>
              <w:t>節，</w:t>
            </w:r>
            <w:r w:rsidR="008857FF" w:rsidRPr="0094773D">
              <w:rPr>
                <w:rFonts w:ascii="Times New Roman" w:eastAsia="標楷體" w:hAnsi="Times New Roman" w:hint="eastAsia"/>
              </w:rPr>
              <w:t>本次教學為第</w:t>
            </w:r>
            <w:r w:rsidR="008857FF" w:rsidRPr="0094773D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  <w:r w:rsidR="008857FF" w:rsidRPr="0094773D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94773D">
        <w:trPr>
          <w:gridAfter w:val="1"/>
          <w:wAfter w:w="142" w:type="dxa"/>
          <w:trHeight w:val="454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94773D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4773D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90816" w:rsidRPr="0094773D" w:rsidRDefault="00D90816" w:rsidP="0094773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90816" w:rsidRPr="00A05109" w:rsidTr="0094773D">
        <w:trPr>
          <w:gridAfter w:val="1"/>
          <w:wAfter w:w="142" w:type="dxa"/>
          <w:trHeight w:val="567"/>
        </w:trPr>
        <w:tc>
          <w:tcPr>
            <w:tcW w:w="9747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94773D">
        <w:trPr>
          <w:gridAfter w:val="1"/>
          <w:wAfter w:w="142" w:type="dxa"/>
          <w:trHeight w:val="1701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列出相關的學習表現，且能具體表現在學習目標上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總綱及領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(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課綱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)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核心素養說明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僅列舉出高度相關之領綱核心素養精神與意涵。</w:t>
            </w:r>
          </w:p>
        </w:tc>
      </w:tr>
      <w:tr w:rsidR="00D90816" w:rsidRPr="00A05109" w:rsidTr="0094773D">
        <w:trPr>
          <w:gridAfter w:val="1"/>
          <w:wAfter w:w="142" w:type="dxa"/>
          <w:trHeight w:val="1701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列出相關的學習內容，且能具體表現在學習目標上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:rsidTr="0094773D">
        <w:trPr>
          <w:gridAfter w:val="1"/>
          <w:wAfter w:w="142" w:type="dxa"/>
          <w:trHeight w:val="1701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以總綱十九項議題為考量、並落實議題核心精神，建議列出將融入的議題實質內容。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議題融入不是必要的項目，可視需要再列出。</w:t>
            </w:r>
          </w:p>
        </w:tc>
      </w:tr>
      <w:tr w:rsidR="00D90816" w:rsidRPr="00A05109" w:rsidTr="0094773D">
        <w:trPr>
          <w:gridAfter w:val="1"/>
          <w:wAfter w:w="142" w:type="dxa"/>
          <w:trHeight w:val="1701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列出示例中融入之學習重點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(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)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，以及融入說明，建議同時於教學活動設計之備註欄說明。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若有議題融入再列出此欄。</w:t>
            </w:r>
          </w:p>
        </w:tc>
      </w:tr>
      <w:tr w:rsidR="00D90816" w:rsidRPr="00A05109" w:rsidTr="0094773D">
        <w:trPr>
          <w:gridAfter w:val="1"/>
          <w:wAfter w:w="142" w:type="dxa"/>
          <w:trHeight w:val="624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6"/>
            <w:tcBorders>
              <w:bottom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與其他領域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/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科目的連結不是必要的項目，可視需要再列出。</w:t>
            </w:r>
          </w:p>
        </w:tc>
      </w:tr>
      <w:tr w:rsidR="00D90816" w:rsidRPr="00A05109" w:rsidTr="0094773D">
        <w:trPr>
          <w:gridAfter w:val="1"/>
          <w:wAfter w:w="142" w:type="dxa"/>
          <w:trHeight w:val="624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:rsidTr="0094773D">
        <w:trPr>
          <w:gridAfter w:val="1"/>
          <w:wAfter w:w="142" w:type="dxa"/>
          <w:trHeight w:val="624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:rsidTr="0094773D">
        <w:trPr>
          <w:gridAfter w:val="1"/>
          <w:wAfter w:w="142" w:type="dxa"/>
          <w:trHeight w:val="567"/>
        </w:trPr>
        <w:tc>
          <w:tcPr>
            <w:tcW w:w="9747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94773D">
        <w:trPr>
          <w:gridAfter w:val="1"/>
          <w:wAfter w:w="142" w:type="dxa"/>
          <w:trHeight w:val="3118"/>
        </w:trPr>
        <w:tc>
          <w:tcPr>
            <w:tcW w:w="9747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以淺顯易懂文字說明各單元學習目標。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可參考「素養導向教材編寫原則之學習表現與學習內容雙向細目表」之編寫方法。</w:t>
            </w:r>
          </w:p>
        </w:tc>
      </w:tr>
      <w:tr w:rsidR="00D90816" w:rsidRPr="00A05109" w:rsidTr="0094773D">
        <w:trPr>
          <w:trHeight w:val="567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教學活動設計</w:t>
            </w:r>
          </w:p>
        </w:tc>
      </w:tr>
      <w:tr w:rsidR="00D90816" w:rsidRPr="00A05109" w:rsidTr="0094773D">
        <w:trPr>
          <w:trHeight w:val="454"/>
        </w:trPr>
        <w:tc>
          <w:tcPr>
            <w:tcW w:w="653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94773D">
        <w:trPr>
          <w:trHeight w:val="56"/>
        </w:trPr>
        <w:tc>
          <w:tcPr>
            <w:tcW w:w="653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90816" w:rsidRPr="003B21C4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u w:val="single"/>
              </w:rPr>
            </w:pPr>
            <w:r w:rsidRPr="003B21C4">
              <w:rPr>
                <w:rFonts w:ascii="Times New Roman" w:eastAsia="標楷體" w:hAnsi="Times New Roman"/>
                <w:color w:val="A6A6A6" w:themeColor="background1" w:themeShade="A6"/>
                <w:u w:val="single"/>
              </w:rPr>
              <w:t>摘要學習活動內容即可，呈現合呼素養導向教學的內涵。</w:t>
            </w:r>
          </w:p>
          <w:p w:rsidR="00D90816" w:rsidRPr="003B21C4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u w:val="single"/>
              </w:rPr>
            </w:pPr>
            <w:r w:rsidRPr="003B21C4">
              <w:rPr>
                <w:rFonts w:ascii="Times New Roman" w:eastAsia="標楷體" w:hAnsi="Times New Roman"/>
                <w:color w:val="A6A6A6" w:themeColor="background1" w:themeShade="A6"/>
                <w:u w:val="single"/>
              </w:rPr>
              <w:t>學習活動略案可包括引起動機、發展活動、總結活動、評量活動等內容，或以簡單的教學流程呈現。</w:t>
            </w:r>
          </w:p>
          <w:p w:rsidR="00D90816" w:rsidRPr="003B21C4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u w:val="single"/>
              </w:rPr>
            </w:pPr>
            <w:r w:rsidRPr="003B21C4">
              <w:rPr>
                <w:rFonts w:ascii="Times New Roman" w:eastAsia="標楷體" w:hAnsi="Times New Roman"/>
                <w:color w:val="A6A6A6" w:themeColor="background1" w:themeShade="A6"/>
                <w:u w:val="single"/>
              </w:rPr>
              <w:t>教學流程需落實素養導向教學之教材教法，掌握生活情境與實踐等意涵。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3B21C4">
              <w:rPr>
                <w:rFonts w:ascii="Times New Roman" w:eastAsia="標楷體" w:hAnsi="Times New Roman"/>
                <w:color w:val="A6A6A6" w:themeColor="background1" w:themeShade="A6"/>
                <w:u w:val="single"/>
              </w:rPr>
              <w:t>前述之各個次單元不必全部列出，可挑選部份合適的次單元進行說明，重點在於完整說明各活動的組織架構，不必窮盡敘述。</w:t>
            </w:r>
            <w:bookmarkStart w:id="0" w:name="_GoBack"/>
            <w:bookmarkEnd w:id="0"/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可適時列出學習評量的方式，以及其他學習輔助事項，原則如下：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簡要說明各項教學活動評量內容，提出可採行方法、重要過程、規準等。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發展核心素養、學習重點與學習目標三者結合的評量內容。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檢視學習目標、學習重點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/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活動與評量三者之一致關係。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羅列評量工具，如學習單、檢核表或同儕互評表等。</w:t>
            </w:r>
          </w:p>
        </w:tc>
      </w:tr>
      <w:tr w:rsidR="00D90816" w:rsidRPr="00A05109" w:rsidTr="0094773D">
        <w:trPr>
          <w:trHeight w:val="2211"/>
        </w:trPr>
        <w:tc>
          <w:tcPr>
            <w:tcW w:w="9889" w:type="dxa"/>
            <w:gridSpan w:val="10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試教成果：（非必要項目）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D90816" w:rsidRPr="00A05109" w:rsidTr="0094773D">
        <w:trPr>
          <w:trHeight w:val="2211"/>
        </w:trPr>
        <w:tc>
          <w:tcPr>
            <w:tcW w:w="9889" w:type="dxa"/>
            <w:gridSpan w:val="10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D90816" w:rsidRPr="00A05109" w:rsidTr="0094773D">
        <w:trPr>
          <w:trHeight w:val="2211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列出與此示案有關之補充說明。</w:t>
            </w:r>
          </w:p>
        </w:tc>
      </w:tr>
    </w:tbl>
    <w:p w:rsidR="00171FB8" w:rsidRPr="007F3219" w:rsidRDefault="00171FB8" w:rsidP="0094773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58" w:rsidRDefault="007A4058" w:rsidP="003B0BE7">
      <w:r>
        <w:separator/>
      </w:r>
    </w:p>
  </w:endnote>
  <w:endnote w:type="continuationSeparator" w:id="0">
    <w:p w:rsidR="007A4058" w:rsidRDefault="007A4058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58" w:rsidRDefault="007A4058" w:rsidP="003B0BE7">
      <w:r>
        <w:separator/>
      </w:r>
    </w:p>
  </w:footnote>
  <w:footnote w:type="continuationSeparator" w:id="0">
    <w:p w:rsidR="007A4058" w:rsidRDefault="007A4058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74ECFB3E"/>
    <w:lvl w:ilvl="0" w:tplc="34A272D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C18D8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E26EF"/>
    <w:rsid w:val="002F4687"/>
    <w:rsid w:val="00324057"/>
    <w:rsid w:val="003970DD"/>
    <w:rsid w:val="003B0BE7"/>
    <w:rsid w:val="003B21C4"/>
    <w:rsid w:val="003C041C"/>
    <w:rsid w:val="003E4F06"/>
    <w:rsid w:val="00420A58"/>
    <w:rsid w:val="004236D3"/>
    <w:rsid w:val="00442443"/>
    <w:rsid w:val="00480813"/>
    <w:rsid w:val="00494D53"/>
    <w:rsid w:val="004C330F"/>
    <w:rsid w:val="005337D5"/>
    <w:rsid w:val="00536B40"/>
    <w:rsid w:val="00540C5A"/>
    <w:rsid w:val="00576ECD"/>
    <w:rsid w:val="00642CE4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751F2"/>
    <w:rsid w:val="00783DCB"/>
    <w:rsid w:val="007A4058"/>
    <w:rsid w:val="007B2958"/>
    <w:rsid w:val="007C69D6"/>
    <w:rsid w:val="007D6516"/>
    <w:rsid w:val="007F3219"/>
    <w:rsid w:val="00817A0F"/>
    <w:rsid w:val="00833FDA"/>
    <w:rsid w:val="00834984"/>
    <w:rsid w:val="008857FF"/>
    <w:rsid w:val="008917C5"/>
    <w:rsid w:val="0094773D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E3864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36C30"/>
    <w:rsid w:val="00E97FCD"/>
    <w:rsid w:val="00EC1C41"/>
    <w:rsid w:val="00EF2D49"/>
    <w:rsid w:val="00EF6B69"/>
    <w:rsid w:val="00F1301A"/>
    <w:rsid w:val="00F451DE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EA8D52E-5632-4FCD-9287-63A87ED1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孫瀚辰</cp:lastModifiedBy>
  <cp:revision>3</cp:revision>
  <dcterms:created xsi:type="dcterms:W3CDTF">2021-10-28T09:28:00Z</dcterms:created>
  <dcterms:modified xsi:type="dcterms:W3CDTF">2022-11-08T08:32:00Z</dcterms:modified>
</cp:coreProperties>
</file>